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E6D00" w14:textId="5370F868" w:rsidR="008D68B4" w:rsidRDefault="00FE0E1C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FE0E1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2</w:t>
      </w:r>
      <w:r w:rsidR="00234C3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2</w:t>
      </w:r>
      <w:r w:rsidRPr="00FE0E1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.  Festiwal Kultury Dziecięce</w:t>
      </w:r>
      <w:r w:rsidR="00234C3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– Pacanów 2024 </w:t>
      </w:r>
      <w:r w:rsidRPr="00FE0E1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za nami! </w:t>
      </w:r>
    </w:p>
    <w:p w14:paraId="22E1C579" w14:textId="77777777" w:rsidR="00FE0E1C" w:rsidRPr="00FE0E1C" w:rsidRDefault="00FE0E1C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</w:pPr>
    </w:p>
    <w:p w14:paraId="3E753B7E" w14:textId="3C76322D" w:rsidR="00234C39" w:rsidRDefault="00234C3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="0084645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czerwca</w:t>
      </w:r>
      <w:r w:rsidR="00846456">
        <w:rPr>
          <w:rFonts w:ascii="Times New Roman" w:eastAsia="Times New Roman" w:hAnsi="Times New Roman" w:cs="Times New Roman"/>
          <w:color w:val="000000"/>
          <w:lang w:eastAsia="pl-PL"/>
        </w:rPr>
        <w:t> w Europejskim Centrum Bajki im. Koziołka Matołka w Pacanowie odbył się  </w:t>
      </w:r>
      <w:r w:rsidR="0084645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="0084645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  Festiwal Kultury Dziecięcej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–</w:t>
      </w:r>
      <w:r w:rsidR="0084645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 Pacanów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2024</w:t>
      </w:r>
      <w:r w:rsidR="00846456"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46456">
        <w:rPr>
          <w:rFonts w:ascii="Times New Roman" w:eastAsia="Times New Roman" w:hAnsi="Times New Roman" w:cs="Times New Roman"/>
          <w:color w:val="000000"/>
          <w:lang w:eastAsia="pl-PL"/>
        </w:rPr>
        <w:t xml:space="preserve">którego </w:t>
      </w:r>
      <w:r w:rsidR="00707C06">
        <w:rPr>
          <w:rFonts w:ascii="Times New Roman" w:eastAsia="Times New Roman" w:hAnsi="Times New Roman" w:cs="Times New Roman"/>
          <w:color w:val="000000"/>
          <w:lang w:eastAsia="pl-PL"/>
        </w:rPr>
        <w:t xml:space="preserve"> Sponsorem Generalnym była Firma KUPIEC, a </w:t>
      </w:r>
      <w:r w:rsidR="00063018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846456">
        <w:rPr>
          <w:rFonts w:ascii="Times New Roman" w:eastAsia="Times New Roman" w:hAnsi="Times New Roman" w:cs="Times New Roman"/>
          <w:color w:val="000000"/>
          <w:lang w:eastAsia="pl-PL"/>
        </w:rPr>
        <w:t xml:space="preserve">artnerem </w:t>
      </w:r>
      <w:r w:rsidR="00063018">
        <w:rPr>
          <w:rFonts w:ascii="Times New Roman" w:eastAsia="Times New Roman" w:hAnsi="Times New Roman" w:cs="Times New Roman"/>
          <w:color w:val="000000"/>
          <w:lang w:eastAsia="pl-PL"/>
        </w:rPr>
        <w:t>Społecznym</w:t>
      </w:r>
      <w:r w:rsidR="00846456">
        <w:rPr>
          <w:rFonts w:ascii="Times New Roman" w:eastAsia="Times New Roman" w:hAnsi="Times New Roman" w:cs="Times New Roman"/>
          <w:color w:val="000000"/>
          <w:lang w:eastAsia="pl-PL"/>
        </w:rPr>
        <w:t xml:space="preserve"> Enea Elektrownia Połaniec. </w:t>
      </w:r>
    </w:p>
    <w:p w14:paraId="5796EBAB" w14:textId="77777777" w:rsidR="00234C39" w:rsidRDefault="00234C3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90D2258" w14:textId="4012F391" w:rsidR="002F1824" w:rsidRDefault="00234C39" w:rsidP="002F1824">
      <w:pPr>
        <w:shd w:val="clear" w:color="auto" w:fill="FFFFFF"/>
        <w:spacing w:line="360" w:lineRule="auto"/>
        <w:jc w:val="both"/>
        <w:rPr>
          <w:rStyle w:val="Domylnaczcionkaakapitu1"/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234C39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22.  Festiwal Kultury Dziecięcej – Pacanów 2024 </w:t>
      </w:r>
      <w:r w:rsidR="00846456">
        <w:rPr>
          <w:rFonts w:ascii="Times New Roman" w:eastAsia="Times New Roman" w:hAnsi="Times New Roman" w:cs="Times New Roman"/>
          <w:color w:val="000000"/>
          <w:lang w:eastAsia="pl-PL"/>
        </w:rPr>
        <w:t>otworzył uroczysty przemarsz Bajkowego Korowodu ulicami Pacanowa w akompaniamencie Młodzieżowej Orkiestry Dętej</w:t>
      </w:r>
      <w:r w:rsidR="00063018">
        <w:rPr>
          <w:rFonts w:ascii="Times New Roman" w:eastAsia="Times New Roman" w:hAnsi="Times New Roman" w:cs="Times New Roman"/>
          <w:color w:val="000000"/>
          <w:lang w:eastAsia="pl-PL"/>
        </w:rPr>
        <w:t xml:space="preserve"> z Pacanowa</w:t>
      </w:r>
      <w:r w:rsidR="00846456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="00846456">
        <w:rPr>
          <w:rFonts w:ascii="Times New Roman" w:hAnsi="Times New Roman" w:cs="Times New Roman"/>
        </w:rPr>
        <w:t>Podczas wielkiego otwarcia Festiwalu Burmistrz Pacanowa przekazał  władzę dzieciom, wręczając im symboliczny klucz do Pacanowa</w:t>
      </w:r>
      <w:r w:rsidR="00063018">
        <w:rPr>
          <w:rFonts w:ascii="Times New Roman" w:hAnsi="Times New Roman" w:cs="Times New Roman"/>
        </w:rPr>
        <w:t xml:space="preserve">. </w:t>
      </w:r>
      <w:r w:rsidR="00846456">
        <w:rPr>
          <w:rFonts w:ascii="Times New Roman" w:hAnsi="Times New Roman" w:cs="Times New Roman"/>
        </w:rPr>
        <w:t xml:space="preserve">Tuż po oficjalnym otwarciu Festiwalu rozpoczął się </w:t>
      </w:r>
      <w:r w:rsidR="00063018">
        <w:rPr>
          <w:rFonts w:ascii="Times New Roman" w:hAnsi="Times New Roman" w:cs="Times New Roman"/>
        </w:rPr>
        <w:t>wyjątkowy</w:t>
      </w:r>
      <w:r w:rsidR="00846456">
        <w:rPr>
          <w:rFonts w:ascii="Times New Roman" w:hAnsi="Times New Roman" w:cs="Times New Roman"/>
        </w:rPr>
        <w:t xml:space="preserve"> program artystyczny. </w:t>
      </w:r>
      <w:r w:rsidR="008807F6" w:rsidRPr="00DD2685">
        <w:rPr>
          <w:rFonts w:ascii="Times New Roman" w:hAnsi="Times New Roman" w:cs="Times New Roman"/>
        </w:rPr>
        <w:t>Tego dnia przed gośćmi wystąpi</w:t>
      </w:r>
      <w:r w:rsidR="008807F6">
        <w:rPr>
          <w:rFonts w:ascii="Times New Roman" w:hAnsi="Times New Roman" w:cs="Times New Roman"/>
        </w:rPr>
        <w:t>ła</w:t>
      </w:r>
      <w:r w:rsidR="008807F6" w:rsidRPr="00DD2685">
        <w:rPr>
          <w:rFonts w:ascii="Times New Roman" w:hAnsi="Times New Roman" w:cs="Times New Roman"/>
        </w:rPr>
        <w:t xml:space="preserve"> Grupa </w:t>
      </w:r>
      <w:proofErr w:type="spellStart"/>
      <w:r w:rsidR="008807F6" w:rsidRPr="00DD2685">
        <w:rPr>
          <w:rFonts w:ascii="Times New Roman" w:hAnsi="Times New Roman" w:cs="Times New Roman"/>
        </w:rPr>
        <w:t>Locomotora</w:t>
      </w:r>
      <w:proofErr w:type="spellEnd"/>
      <w:r w:rsidR="008807F6" w:rsidRPr="00DD2685">
        <w:rPr>
          <w:rFonts w:ascii="Times New Roman" w:hAnsi="Times New Roman" w:cs="Times New Roman"/>
        </w:rPr>
        <w:t>, która przeni</w:t>
      </w:r>
      <w:r w:rsidR="008807F6">
        <w:rPr>
          <w:rFonts w:ascii="Times New Roman" w:hAnsi="Times New Roman" w:cs="Times New Roman"/>
        </w:rPr>
        <w:t>osła</w:t>
      </w:r>
      <w:r w:rsidR="008807F6" w:rsidRPr="00DD2685">
        <w:rPr>
          <w:rFonts w:ascii="Times New Roman" w:hAnsi="Times New Roman" w:cs="Times New Roman"/>
        </w:rPr>
        <w:t xml:space="preserve"> wszystkich do Paryża lat 20 ubiegłego wieku.  </w:t>
      </w:r>
      <w:r w:rsidR="008807F6">
        <w:rPr>
          <w:rFonts w:ascii="Times New Roman" w:hAnsi="Times New Roman" w:cs="Times New Roman"/>
        </w:rPr>
        <w:t>Podczas</w:t>
      </w:r>
      <w:r w:rsidR="008807F6" w:rsidRPr="00DD2685">
        <w:rPr>
          <w:rFonts w:ascii="Times New Roman" w:hAnsi="Times New Roman" w:cs="Times New Roman"/>
        </w:rPr>
        <w:t xml:space="preserve"> spektaklu </w:t>
      </w:r>
      <w:r w:rsidR="008807F6">
        <w:rPr>
          <w:rFonts w:ascii="Times New Roman" w:hAnsi="Times New Roman" w:cs="Times New Roman"/>
        </w:rPr>
        <w:t>goście mieli okazję podziwiać</w:t>
      </w:r>
      <w:r w:rsidR="008807F6" w:rsidRPr="00DD2685">
        <w:rPr>
          <w:rFonts w:ascii="Times New Roman" w:hAnsi="Times New Roman" w:cs="Times New Roman"/>
        </w:rPr>
        <w:t xml:space="preserve"> pokazy </w:t>
      </w:r>
      <w:proofErr w:type="spellStart"/>
      <w:r w:rsidR="008807F6" w:rsidRPr="00DD2685">
        <w:rPr>
          <w:rFonts w:ascii="Times New Roman" w:hAnsi="Times New Roman" w:cs="Times New Roman"/>
        </w:rPr>
        <w:t>szczudlarzy</w:t>
      </w:r>
      <w:proofErr w:type="spellEnd"/>
      <w:r w:rsidR="008807F6" w:rsidRPr="00DD2685">
        <w:rPr>
          <w:rFonts w:ascii="Times New Roman" w:hAnsi="Times New Roman" w:cs="Times New Roman"/>
        </w:rPr>
        <w:t>, akrobatów i żonglerów. Teatr Na Walizkach wystąpi</w:t>
      </w:r>
      <w:r w:rsidR="008807F6">
        <w:rPr>
          <w:rFonts w:ascii="Times New Roman" w:hAnsi="Times New Roman" w:cs="Times New Roman"/>
        </w:rPr>
        <w:t>ł</w:t>
      </w:r>
      <w:r w:rsidR="008807F6" w:rsidRPr="00DD2685">
        <w:rPr>
          <w:rFonts w:ascii="Times New Roman" w:hAnsi="Times New Roman" w:cs="Times New Roman"/>
        </w:rPr>
        <w:t xml:space="preserve"> ze spektaklem „Beczka Śmiechu”, a Kamil Malecki w spektaklu „Jarzyna” poka</w:t>
      </w:r>
      <w:r w:rsidR="008807F6">
        <w:rPr>
          <w:rFonts w:ascii="Times New Roman" w:hAnsi="Times New Roman" w:cs="Times New Roman"/>
        </w:rPr>
        <w:t>zał</w:t>
      </w:r>
      <w:r w:rsidR="008807F6" w:rsidRPr="00DD2685">
        <w:rPr>
          <w:rFonts w:ascii="Times New Roman" w:hAnsi="Times New Roman" w:cs="Times New Roman"/>
        </w:rPr>
        <w:t xml:space="preserve"> jak zamienić „</w:t>
      </w:r>
      <w:proofErr w:type="spellStart"/>
      <w:r w:rsidR="008807F6" w:rsidRPr="00DD2685">
        <w:rPr>
          <w:rFonts w:ascii="Times New Roman" w:hAnsi="Times New Roman" w:cs="Times New Roman"/>
        </w:rPr>
        <w:t>ble</w:t>
      </w:r>
      <w:proofErr w:type="spellEnd"/>
      <w:r w:rsidR="008807F6" w:rsidRPr="00DD2685">
        <w:rPr>
          <w:rFonts w:ascii="Times New Roman" w:hAnsi="Times New Roman" w:cs="Times New Roman"/>
        </w:rPr>
        <w:t>” na „mniam”.</w:t>
      </w:r>
      <w:r w:rsidR="008807F6">
        <w:rPr>
          <w:rFonts w:ascii="Times New Roman" w:hAnsi="Times New Roman" w:cs="Times New Roman"/>
        </w:rPr>
        <w:t xml:space="preserve"> </w:t>
      </w:r>
      <w:r w:rsidR="008807F6">
        <w:rPr>
          <w:rStyle w:val="Domylnaczcionkaakapitu1"/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 xml:space="preserve">Bogaty i pełen niespodzianek program dopełniły dziesiątki pobudzających wyobraźnię i rozwijających kreatywność warsztatów, które  cieszyły się ogromnym powodzeniem! </w:t>
      </w:r>
      <w:r w:rsidR="002F1824" w:rsidRPr="002F1824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 xml:space="preserve">Podczas wydarzenia </w:t>
      </w:r>
      <w:r w:rsidR="002F1824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 xml:space="preserve">goście </w:t>
      </w:r>
      <w:r w:rsidR="002F1824" w:rsidRPr="002F1824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mieli okazję zanurzyć się w morzu magicznych bąbelków i poczuć się jak w bańce mydlanej</w:t>
      </w:r>
      <w:r w:rsidR="002F1824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 xml:space="preserve">. </w:t>
      </w:r>
      <w:r w:rsidR="002F1824" w:rsidRPr="002F1824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A to wszystko za sprawą wystrzałowego Piana Party, czyli prawdziwej eksplozji radości i zabawy</w:t>
      </w:r>
      <w:r w:rsidR="002F1824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.</w:t>
      </w:r>
    </w:p>
    <w:p w14:paraId="59BA5D4F" w14:textId="77EB6467" w:rsidR="008807F6" w:rsidRDefault="008807F6" w:rsidP="008807F6">
      <w:pPr>
        <w:shd w:val="clear" w:color="auto" w:fill="FFFFFF"/>
        <w:spacing w:line="360" w:lineRule="auto"/>
        <w:jc w:val="both"/>
        <w:rPr>
          <w:rStyle w:val="Domylnaczcionkaakapitu1"/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>
        <w:rPr>
          <w:rStyle w:val="Domylnaczcionkaakapitu1"/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Tego dnia swoje 91. urodziny hucznie obchodził bajkowy patron Europejskiego Centrum Bajki, czyli Koziołek Matołek! Z tej okazji złożono solenizantowi najserdeczniejsze życzenia i przygotowano słodką niespodziankę dla gości. Zabawa była przednia, a radości nie było końca!</w:t>
      </w:r>
    </w:p>
    <w:p w14:paraId="2538904A" w14:textId="5D9A8E38" w:rsidR="008D68B4" w:rsidRPr="00707C06" w:rsidRDefault="008D68B4">
      <w:pPr>
        <w:shd w:val="clear" w:color="auto" w:fill="FFFFFF"/>
        <w:spacing w:line="360" w:lineRule="auto"/>
        <w:jc w:val="both"/>
        <w:rPr>
          <w:rStyle w:val="Domylnaczcionkaakapitu1"/>
          <w:rFonts w:ascii="Times New Roman" w:eastAsia="Times New Roman" w:hAnsi="Times New Roman" w:cs="Times New Roman"/>
          <w:color w:val="000000"/>
          <w:lang w:eastAsia="pl-PL"/>
        </w:rPr>
      </w:pPr>
    </w:p>
    <w:p w14:paraId="4A36E5FB" w14:textId="77777777" w:rsidR="00FE0E1C" w:rsidRPr="00FE0E1C" w:rsidRDefault="00FE0E1C" w:rsidP="000A4686">
      <w:pPr>
        <w:shd w:val="clear" w:color="auto" w:fill="FFFFFF"/>
        <w:suppressAutoHyphens w:val="0"/>
        <w:autoSpaceDN/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FE0E1C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pl-PL" w:bidi="ar-SA"/>
        </w:rPr>
        <w:t>Organizatorzy</w:t>
      </w:r>
      <w:r w:rsidRPr="00FE0E1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: Europejskie Centrum Bajki w Pacanowie, Urząd Marszałkowski Województwa Świętokrzyskiego, Urząd Miasta i Gminy Pacanów</w:t>
      </w:r>
    </w:p>
    <w:p w14:paraId="37219824" w14:textId="3E004035" w:rsidR="00FE0E1C" w:rsidRDefault="00FE0E1C" w:rsidP="000A4686">
      <w:pPr>
        <w:shd w:val="clear" w:color="auto" w:fill="FFFFFF"/>
        <w:suppressAutoHyphens w:val="0"/>
        <w:autoSpaceDN/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FE0E1C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pl-PL" w:bidi="ar-SA"/>
        </w:rPr>
        <w:t>Patronat honorowy</w:t>
      </w:r>
      <w:r w:rsidRPr="00FE0E1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: </w:t>
      </w:r>
      <w:r w:rsidR="000A468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Ministerstwo Kultury i Dziedzictwa Narodowego, </w:t>
      </w:r>
      <w:r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Rzecznik Praw Dziecka </w:t>
      </w:r>
    </w:p>
    <w:p w14:paraId="49FD0185" w14:textId="77777777" w:rsidR="005053CE" w:rsidRPr="00FE0E1C" w:rsidRDefault="005053CE" w:rsidP="005053CE">
      <w:pPr>
        <w:shd w:val="clear" w:color="auto" w:fill="FFFFFF"/>
        <w:suppressAutoHyphens w:val="0"/>
        <w:autoSpaceDN/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 w:bidi="ar-SA"/>
        </w:rPr>
      </w:pPr>
      <w:r w:rsidRPr="00FE0E1C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 w:bidi="ar-SA"/>
        </w:rPr>
        <w:t>Sponsor Generalny: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 w:bidi="ar-SA"/>
        </w:rPr>
        <w:t xml:space="preserve"> </w:t>
      </w:r>
      <w:r w:rsidRPr="00FE0E1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KUPIEC</w:t>
      </w:r>
    </w:p>
    <w:p w14:paraId="1ED65B45" w14:textId="77777777" w:rsidR="00FE0E1C" w:rsidRPr="00FE0E1C" w:rsidRDefault="00FE0E1C" w:rsidP="00FE0E1C">
      <w:pPr>
        <w:shd w:val="clear" w:color="auto" w:fill="FFFFFF"/>
        <w:suppressAutoHyphens w:val="0"/>
        <w:autoSpaceDN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FE0E1C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pl-PL" w:bidi="ar-SA"/>
        </w:rPr>
        <w:t>Partner społeczny</w:t>
      </w:r>
      <w:r w:rsidRPr="00FE0E1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: Enea Elektrownia Połaniec</w:t>
      </w:r>
    </w:p>
    <w:p w14:paraId="283B0692" w14:textId="67C307C1" w:rsidR="005053CE" w:rsidRDefault="00FE0E1C" w:rsidP="005053CE">
      <w:pPr>
        <w:shd w:val="clear" w:color="auto" w:fill="FFFFFF"/>
        <w:suppressAutoHyphens w:val="0"/>
        <w:autoSpaceDN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FE0E1C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pl-PL" w:bidi="ar-SA"/>
        </w:rPr>
        <w:t>Partnerzy</w:t>
      </w:r>
      <w:r w:rsidRPr="00FE0E1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: Powiat Buski, Uzdrowisko Busko-Zdrój S.A., Buskowianka Zdrój</w:t>
      </w:r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, ZOO Leśne Zacisze</w:t>
      </w:r>
    </w:p>
    <w:p w14:paraId="5E6AFE52" w14:textId="0608398C" w:rsidR="008807F6" w:rsidRDefault="00FE0E1C" w:rsidP="005053CE">
      <w:pPr>
        <w:shd w:val="clear" w:color="auto" w:fill="FFFFFF"/>
        <w:suppressAutoHyphens w:val="0"/>
        <w:autoSpaceDN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FE0E1C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pl-PL" w:bidi="ar-SA"/>
        </w:rPr>
        <w:t>Sponsorzy</w:t>
      </w:r>
      <w:r w:rsidRPr="00FE0E1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: </w:t>
      </w:r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NEXERA, </w:t>
      </w:r>
      <w:r w:rsidR="008807F6" w:rsidRP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Compensa Towarzystwo Ubezpieczeń</w:t>
      </w:r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</w:t>
      </w:r>
      <w:r w:rsidR="008807F6" w:rsidRPr="00FE0E1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Nadwiślański Bank Spółdzielczy w Solcu-Zdroju</w:t>
      </w:r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</w:t>
      </w:r>
      <w:r w:rsidR="008807F6" w:rsidRPr="00FE0E1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Oddział w Pacanowie</w:t>
      </w:r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</w:t>
      </w:r>
      <w:r w:rsidR="008807F6" w:rsidRPr="00FE0E1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P.W. AGSOL</w:t>
      </w:r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BUDOMONT Przedsiębiorstwo Budowlane, </w:t>
      </w:r>
      <w:r w:rsidR="008807F6" w:rsidRPr="00FE0E1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Wydawnictwo G&amp;P</w:t>
      </w:r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</w:t>
      </w:r>
      <w:r w:rsidR="008807F6" w:rsidRPr="00FE0E1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PSB Mrówka, Polskie Składy Budowlane</w:t>
      </w:r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Baseny Mineralne Solec – Zdrój, STEKOP, Mateo, Merida, </w:t>
      </w:r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Piekarnia Henryk Wawrzyniec</w:t>
      </w:r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VOLUMEN Księgarnia, Malinowy Raj, </w:t>
      </w:r>
      <w:proofErr w:type="spellStart"/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Frostella</w:t>
      </w:r>
      <w:proofErr w:type="spellEnd"/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Geek </w:t>
      </w:r>
      <w:proofErr w:type="spellStart"/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Socks</w:t>
      </w:r>
      <w:proofErr w:type="spellEnd"/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</w:t>
      </w:r>
      <w:proofErr w:type="spellStart"/>
      <w:r w:rsidR="008807F6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TissoTo</w:t>
      </w:r>
      <w:r w:rsidR="00E8137A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ys</w:t>
      </w:r>
      <w:proofErr w:type="spellEnd"/>
      <w:r w:rsidR="00E8137A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</w:t>
      </w:r>
      <w:proofErr w:type="spellStart"/>
      <w:r w:rsidR="00E8137A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Gomar</w:t>
      </w:r>
      <w:proofErr w:type="spellEnd"/>
      <w:r w:rsidR="00E8137A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</w:t>
      </w:r>
      <w:proofErr w:type="spellStart"/>
      <w:r w:rsidR="00E8137A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Vitalpol</w:t>
      </w:r>
      <w:proofErr w:type="spellEnd"/>
    </w:p>
    <w:p w14:paraId="54A061E0" w14:textId="77777777" w:rsidR="008807F6" w:rsidRDefault="008807F6" w:rsidP="005053CE">
      <w:pPr>
        <w:shd w:val="clear" w:color="auto" w:fill="FFFFFF"/>
        <w:suppressAutoHyphens w:val="0"/>
        <w:autoSpaceDN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060420F5" w14:textId="0BA3E729" w:rsidR="008D68B4" w:rsidRDefault="00AC535F">
      <w:pPr>
        <w:spacing w:line="360" w:lineRule="auto"/>
        <w:jc w:val="both"/>
        <w:rPr>
          <w:rFonts w:hint="eastAsia"/>
        </w:rPr>
      </w:pPr>
      <w:r w:rsidRPr="00AC535F">
        <w:rPr>
          <w:rStyle w:val="Pogrubienie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lastRenderedPageBreak/>
        <w:t>Patronat medialny</w:t>
      </w:r>
      <w:r w:rsidRPr="00AC535F">
        <w:rPr>
          <w:rFonts w:ascii="Times New Roman" w:hAnsi="Times New Roman" w:cs="Times New Roman"/>
          <w:color w:val="000000"/>
          <w:shd w:val="clear" w:color="auto" w:fill="FFFFFF"/>
        </w:rPr>
        <w:t>: TVP ABC, TVP</w:t>
      </w:r>
      <w:r w:rsidR="00E8137A">
        <w:rPr>
          <w:rFonts w:ascii="Times New Roman" w:hAnsi="Times New Roman" w:cs="Times New Roman"/>
          <w:color w:val="000000"/>
          <w:shd w:val="clear" w:color="auto" w:fill="FFFFFF"/>
        </w:rPr>
        <w:t>3</w:t>
      </w:r>
      <w:r w:rsidRPr="00AC535F">
        <w:rPr>
          <w:rFonts w:ascii="Times New Roman" w:hAnsi="Times New Roman" w:cs="Times New Roman"/>
          <w:color w:val="000000"/>
          <w:shd w:val="clear" w:color="auto" w:fill="FFFFFF"/>
        </w:rPr>
        <w:t xml:space="preserve"> Kielce,</w:t>
      </w:r>
      <w:r w:rsidR="00E8137A">
        <w:rPr>
          <w:rFonts w:ascii="Times New Roman" w:hAnsi="Times New Roman" w:cs="Times New Roman"/>
          <w:color w:val="000000"/>
          <w:shd w:val="clear" w:color="auto" w:fill="FFFFFF"/>
        </w:rPr>
        <w:t xml:space="preserve"> Radio </w:t>
      </w:r>
      <w:proofErr w:type="spellStart"/>
      <w:r w:rsidR="00E8137A">
        <w:rPr>
          <w:rFonts w:ascii="Times New Roman" w:hAnsi="Times New Roman" w:cs="Times New Roman"/>
          <w:color w:val="000000"/>
          <w:shd w:val="clear" w:color="auto" w:fill="FFFFFF"/>
        </w:rPr>
        <w:t>eM</w:t>
      </w:r>
      <w:proofErr w:type="spellEnd"/>
      <w:r w:rsidR="00E8137A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Pr="00AC535F">
        <w:rPr>
          <w:rFonts w:ascii="Times New Roman" w:hAnsi="Times New Roman" w:cs="Times New Roman"/>
          <w:color w:val="000000"/>
          <w:shd w:val="clear" w:color="auto" w:fill="FFFFFF"/>
        </w:rPr>
        <w:t xml:space="preserve"> Radio Kielce, Radio Leliwa,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E8137A">
        <w:rPr>
          <w:rFonts w:ascii="Times New Roman" w:hAnsi="Times New Roman" w:cs="Times New Roman"/>
          <w:color w:val="000000"/>
          <w:shd w:val="clear" w:color="auto" w:fill="FFFFFF"/>
        </w:rPr>
        <w:t xml:space="preserve">Radio Rekord, </w:t>
      </w:r>
      <w:r w:rsidRPr="00AC535F">
        <w:rPr>
          <w:rFonts w:ascii="Times New Roman" w:hAnsi="Times New Roman" w:cs="Times New Roman"/>
          <w:color w:val="000000"/>
          <w:shd w:val="clear" w:color="auto" w:fill="FFFFFF"/>
        </w:rPr>
        <w:t>Echo Dnia, PIK Kielce, Koncertowy Tarnów, busko.com.pl, echodnia.eu</w:t>
      </w:r>
    </w:p>
    <w:sectPr w:rsidR="008D68B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B5DDE" w14:textId="77777777" w:rsidR="00C10490" w:rsidRDefault="00C10490">
      <w:pPr>
        <w:rPr>
          <w:rFonts w:hint="eastAsia"/>
        </w:rPr>
      </w:pPr>
      <w:r>
        <w:separator/>
      </w:r>
    </w:p>
  </w:endnote>
  <w:endnote w:type="continuationSeparator" w:id="0">
    <w:p w14:paraId="4605F239" w14:textId="77777777" w:rsidR="00C10490" w:rsidRDefault="00C104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4310A" w14:textId="77777777" w:rsidR="00C10490" w:rsidRDefault="00C1049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D896FBA" w14:textId="77777777" w:rsidR="00C10490" w:rsidRDefault="00C1049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E1C"/>
    <w:rsid w:val="00063018"/>
    <w:rsid w:val="000A4686"/>
    <w:rsid w:val="00234C39"/>
    <w:rsid w:val="002F1824"/>
    <w:rsid w:val="003A1774"/>
    <w:rsid w:val="003C421E"/>
    <w:rsid w:val="004336B6"/>
    <w:rsid w:val="005053CE"/>
    <w:rsid w:val="00707C06"/>
    <w:rsid w:val="00846456"/>
    <w:rsid w:val="008807F6"/>
    <w:rsid w:val="008A35A6"/>
    <w:rsid w:val="008D68B4"/>
    <w:rsid w:val="00AC535F"/>
    <w:rsid w:val="00C10490"/>
    <w:rsid w:val="00E21697"/>
    <w:rsid w:val="00E8137A"/>
    <w:rsid w:val="00FA760C"/>
    <w:rsid w:val="00FE0E1C"/>
    <w:rsid w:val="00FE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3AA91"/>
  <w15:docId w15:val="{6A9BC446-9BA7-4309-89CC-C2AB736D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Standard"/>
    <w:uiPriority w:val="99"/>
    <w:pPr>
      <w:spacing w:before="280" w:after="280"/>
    </w:pPr>
    <w:rPr>
      <w:rFonts w:eastAsia="Times New Roman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xt0psk2">
    <w:name w:val="xt0psk2"/>
    <w:basedOn w:val="Domylnaczcionkaakapitu"/>
  </w:style>
  <w:style w:type="character" w:customStyle="1" w:styleId="Domylnaczcionkaakapitu1">
    <w:name w:val="Domyślna czcionka akapitu1"/>
  </w:style>
  <w:style w:type="character" w:styleId="Pogrubienie">
    <w:name w:val="Strong"/>
    <w:basedOn w:val="Domylnaczcionkaakapitu"/>
    <w:uiPriority w:val="22"/>
    <w:qFormat/>
    <w:rsid w:val="00FE0E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21.%20Festiwal%20Kultury%20Dzieci&#281;cej%20-%20Ene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21. Festiwal Kultury Dziecięcej - Enea</Template>
  <TotalTime>55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2024-06-04T11:38:00Z</cp:lastPrinted>
  <dcterms:created xsi:type="dcterms:W3CDTF">2024-06-04T08:27:00Z</dcterms:created>
  <dcterms:modified xsi:type="dcterms:W3CDTF">2024-06-04T12:17:00Z</dcterms:modified>
</cp:coreProperties>
</file>